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67" w:rsidRPr="005F5667" w:rsidRDefault="005F5667" w:rsidP="005F566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5F5667">
        <w:rPr>
          <w:rFonts w:ascii="Century Gothic" w:hAnsi="Century Gothic" w:cs="Arial"/>
          <w:b/>
          <w:sz w:val="24"/>
          <w:szCs w:val="24"/>
        </w:rPr>
        <w:t xml:space="preserve">Rozpočtové opaření č. 1/2017 ze dne 17.3. 2017 </w:t>
      </w:r>
    </w:p>
    <w:p w:rsidR="005F5667" w:rsidRDefault="005F5667" w:rsidP="005F566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(včetně změn rozpisu schváleného rozpočtu na rok 2017):</w:t>
      </w:r>
    </w:p>
    <w:p w:rsidR="005F5667" w:rsidRDefault="005F5667" w:rsidP="005F566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5F5667" w:rsidRDefault="005F5667" w:rsidP="005F566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5F5667" w:rsidRDefault="005F5667" w:rsidP="005F566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Příjmy:</w:t>
      </w:r>
    </w:p>
    <w:tbl>
      <w:tblPr>
        <w:tblStyle w:val="Mkatabulky"/>
        <w:tblW w:w="10201" w:type="dxa"/>
        <w:tblInd w:w="0" w:type="dxa"/>
        <w:tblLook w:val="04A0"/>
      </w:tblPr>
      <w:tblGrid>
        <w:gridCol w:w="1555"/>
        <w:gridCol w:w="6804"/>
        <w:gridCol w:w="1842"/>
      </w:tblGrid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1032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- 3111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Podpora ostat produkčních činností – prodej pozemků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3 500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2339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- 2111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Záležitosti vod toků a vod. děl – poskyt. služeb a výrob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7 100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10  600</w:t>
            </w:r>
          </w:p>
        </w:tc>
      </w:tr>
    </w:tbl>
    <w:p w:rsidR="005F5667" w:rsidRDefault="005F5667" w:rsidP="005F566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5F5667" w:rsidRDefault="005F5667" w:rsidP="005F566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Výdaje:</w:t>
      </w:r>
    </w:p>
    <w:tbl>
      <w:tblPr>
        <w:tblStyle w:val="Mkatabulky"/>
        <w:tblW w:w="10201" w:type="dxa"/>
        <w:tblInd w:w="0" w:type="dxa"/>
        <w:tblLook w:val="04A0"/>
      </w:tblPr>
      <w:tblGrid>
        <w:gridCol w:w="1555"/>
        <w:gridCol w:w="6804"/>
        <w:gridCol w:w="1842"/>
      </w:tblGrid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1032 - </w:t>
            </w:r>
            <w:r>
              <w:rPr>
                <w:rFonts w:ascii="Century Gothic" w:hAnsi="Century Gothic" w:cs="Arial"/>
                <w:sz w:val="24"/>
                <w:szCs w:val="24"/>
              </w:rPr>
              <w:t>5021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Podpora ostat. produkčních činností – ostat osob výdaje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3 500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2339</w:t>
            </w:r>
            <w:r>
              <w:rPr>
                <w:rFonts w:ascii="Century Gothic" w:hAnsi="Century Gothic" w:cs="Arial"/>
                <w:sz w:val="24"/>
                <w:szCs w:val="24"/>
              </w:rPr>
              <w:t>- 5021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Záležitosti vod toků a vod děl – ostatní osobní výdaje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7 100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3619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Ostatní rozvoj bydlení a byt. hosp. – opravy a udržování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3619</w:t>
            </w:r>
            <w:r>
              <w:rPr>
                <w:rFonts w:ascii="Century Gothic" w:hAnsi="Century Gothic" w:cs="Arial"/>
                <w:sz w:val="24"/>
                <w:szCs w:val="24"/>
              </w:rPr>
              <w:t>- 6121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Ostatní rozvoj bydlení a byt. hosp. – budovy, haly, stavby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3631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Veřejné osvětlení – nákup ostatních služeb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3639 </w:t>
            </w:r>
            <w:r>
              <w:rPr>
                <w:rFonts w:ascii="Century Gothic" w:hAnsi="Century Gothic" w:cs="Arial"/>
                <w:sz w:val="24"/>
                <w:szCs w:val="24"/>
              </w:rPr>
              <w:t>- 5901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Komunál služby a územní rozvoj – nespecifik rezervy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90 000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3639</w:t>
            </w:r>
            <w:r>
              <w:rPr>
                <w:rFonts w:ascii="Century Gothic" w:hAnsi="Century Gothic" w:cs="Arial"/>
                <w:sz w:val="24"/>
                <w:szCs w:val="24"/>
              </w:rPr>
              <w:t>- 5909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Komunál služby a územní rozvoj – ostat. neinvest. výdaje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80 000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5512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Požární ochrana (JSDH) – poštovní služby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5512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- 5362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Požární ochrana (JSDH) – platby a poplatků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5512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Požární ochrana (JSDH) – drob. hmotn. dlouhodob. maj.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6171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- 5365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platby daní a poplatků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1 000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2221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Provoz veřejné silniční dopravy – transfer kraji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2221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- 5901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Provoz veřejné silniční dopravy – nespecifi rezervy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30 000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6171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– 5901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Činnost místní správy – nespecifikované rezervy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 w:rsidP="00312A33">
            <w:pPr>
              <w:pStyle w:val="Odstavecseseznamem"/>
              <w:numPr>
                <w:ilvl w:val="0"/>
                <w:numId w:val="1"/>
              </w:numPr>
              <w:tabs>
                <w:tab w:val="left" w:pos="1440"/>
              </w:tabs>
              <w:spacing w:line="240" w:lineRule="auto"/>
              <w:jc w:val="right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22 000</w:t>
            </w:r>
          </w:p>
        </w:tc>
      </w:tr>
      <w:tr w:rsidR="005F5667" w:rsidTr="005F56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67" w:rsidRDefault="005F5667">
            <w:pPr>
              <w:spacing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10 600</w:t>
            </w:r>
          </w:p>
        </w:tc>
      </w:tr>
    </w:tbl>
    <w:p w:rsidR="00514535" w:rsidRDefault="00514535"/>
    <w:p w:rsidR="005F5667" w:rsidRDefault="005F5667"/>
    <w:p w:rsidR="005F5667" w:rsidRDefault="005F5667">
      <w:pPr>
        <w:rPr>
          <w:rFonts w:ascii="Century Gothic" w:hAnsi="Century Gothic"/>
          <w:sz w:val="24"/>
          <w:szCs w:val="24"/>
        </w:rPr>
      </w:pPr>
      <w:r w:rsidRPr="005F5667">
        <w:rPr>
          <w:rFonts w:ascii="Century Gothic" w:hAnsi="Century Gothic"/>
          <w:sz w:val="24"/>
          <w:szCs w:val="24"/>
        </w:rPr>
        <w:t>Vyvěšeno:    29.3. 2017</w:t>
      </w:r>
    </w:p>
    <w:p w:rsidR="005F5667" w:rsidRPr="005F5667" w:rsidRDefault="005F56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Sejmuto:</w:t>
      </w:r>
      <w:bookmarkStart w:id="0" w:name="_GoBack"/>
      <w:bookmarkEnd w:id="0"/>
    </w:p>
    <w:sectPr w:rsidR="005F5667" w:rsidRPr="005F5667" w:rsidSect="000E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424"/>
    <w:multiLevelType w:val="hybridMultilevel"/>
    <w:tmpl w:val="BBAADBD6"/>
    <w:lvl w:ilvl="0" w:tplc="F56CCD4E">
      <w:start w:val="36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667"/>
    <w:rsid w:val="000E4C26"/>
    <w:rsid w:val="00514535"/>
    <w:rsid w:val="005E5AB4"/>
    <w:rsid w:val="005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66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667"/>
    <w:pPr>
      <w:ind w:left="720"/>
      <w:contextualSpacing/>
    </w:pPr>
  </w:style>
  <w:style w:type="table" w:styleId="Mkatabulky">
    <w:name w:val="Table Grid"/>
    <w:basedOn w:val="Normlntabulka"/>
    <w:uiPriority w:val="39"/>
    <w:rsid w:val="005F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doma</cp:lastModifiedBy>
  <cp:revision>2</cp:revision>
  <dcterms:created xsi:type="dcterms:W3CDTF">2017-09-16T15:59:00Z</dcterms:created>
  <dcterms:modified xsi:type="dcterms:W3CDTF">2017-09-16T15:59:00Z</dcterms:modified>
</cp:coreProperties>
</file>